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49" w:rsidRPr="00B46038" w:rsidRDefault="00D338AD" w:rsidP="00520FAC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REGULAMIN </w:t>
      </w:r>
      <w:r w:rsidR="00C76349" w:rsidRPr="00B46038">
        <w:rPr>
          <w:rFonts w:asciiTheme="majorHAnsi" w:hAnsiTheme="majorHAnsi" w:cstheme="minorHAnsi"/>
          <w:b/>
          <w:sz w:val="28"/>
          <w:szCs w:val="28"/>
        </w:rPr>
        <w:t>TURNIEJ</w:t>
      </w:r>
      <w:r>
        <w:rPr>
          <w:rFonts w:asciiTheme="majorHAnsi" w:hAnsiTheme="majorHAnsi" w:cstheme="minorHAnsi"/>
          <w:b/>
          <w:sz w:val="28"/>
          <w:szCs w:val="28"/>
        </w:rPr>
        <w:t>U</w:t>
      </w:r>
      <w:r w:rsidR="00C76349" w:rsidRPr="00B46038">
        <w:rPr>
          <w:rFonts w:asciiTheme="majorHAnsi" w:hAnsiTheme="majorHAnsi" w:cstheme="minorHAnsi"/>
          <w:b/>
          <w:sz w:val="28"/>
          <w:szCs w:val="28"/>
        </w:rPr>
        <w:t xml:space="preserve"> DEBAT </w:t>
      </w:r>
      <w:r w:rsidR="00CE6EFA">
        <w:rPr>
          <w:rFonts w:asciiTheme="majorHAnsi" w:hAnsiTheme="majorHAnsi" w:cstheme="minorHAnsi"/>
          <w:b/>
          <w:sz w:val="28"/>
          <w:szCs w:val="28"/>
        </w:rPr>
        <w:br/>
      </w:r>
      <w:r w:rsidR="00C76349" w:rsidRPr="00B46038">
        <w:rPr>
          <w:rFonts w:asciiTheme="majorHAnsi" w:hAnsiTheme="majorHAnsi" w:cstheme="minorHAnsi"/>
          <w:b/>
          <w:sz w:val="28"/>
          <w:szCs w:val="28"/>
        </w:rPr>
        <w:t xml:space="preserve">INSTYTUTU NAUK O POLITYCE I ADMINISTRACJI </w:t>
      </w:r>
      <w:r w:rsidR="00A31C45">
        <w:rPr>
          <w:rFonts w:asciiTheme="majorHAnsi" w:hAnsiTheme="majorHAnsi" w:cstheme="minorHAnsi"/>
          <w:b/>
          <w:sz w:val="28"/>
          <w:szCs w:val="28"/>
        </w:rPr>
        <w:t>UZ</w:t>
      </w:r>
    </w:p>
    <w:p w:rsidR="00483BBF" w:rsidRDefault="006D4654" w:rsidP="00483BBF">
      <w:pPr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687BFC">
        <w:rPr>
          <w:rFonts w:asciiTheme="majorHAnsi" w:hAnsiTheme="majorHAnsi" w:cs="Times New Roman"/>
          <w:bCs/>
          <w:sz w:val="24"/>
          <w:szCs w:val="24"/>
        </w:rPr>
        <w:t xml:space="preserve">Debaty </w:t>
      </w:r>
      <w:r>
        <w:rPr>
          <w:rFonts w:asciiTheme="majorHAnsi" w:hAnsiTheme="majorHAnsi" w:cs="Times New Roman"/>
          <w:bCs/>
          <w:sz w:val="24"/>
          <w:szCs w:val="24"/>
        </w:rPr>
        <w:t>o</w:t>
      </w:r>
      <w:r w:rsidRPr="00687BFC">
        <w:rPr>
          <w:rFonts w:asciiTheme="majorHAnsi" w:hAnsiTheme="majorHAnsi" w:cs="Times New Roman"/>
          <w:bCs/>
          <w:sz w:val="24"/>
          <w:szCs w:val="24"/>
        </w:rPr>
        <w:t xml:space="preserve">ksfordzkie </w:t>
      </w:r>
      <w:r>
        <w:rPr>
          <w:rFonts w:asciiTheme="majorHAnsi" w:hAnsiTheme="majorHAnsi" w:cs="Times New Roman"/>
          <w:bCs/>
          <w:sz w:val="24"/>
          <w:szCs w:val="24"/>
        </w:rPr>
        <w:t>n</w:t>
      </w:r>
      <w:r w:rsidRPr="00687BFC">
        <w:rPr>
          <w:rFonts w:asciiTheme="majorHAnsi" w:hAnsiTheme="majorHAnsi" w:cs="Times New Roman"/>
          <w:bCs/>
          <w:sz w:val="24"/>
          <w:szCs w:val="24"/>
        </w:rPr>
        <w:t>a Uniwersytecie Zielonogórskim</w:t>
      </w:r>
    </w:p>
    <w:p w:rsidR="00D338AD" w:rsidRPr="00D338AD" w:rsidRDefault="00A31C45" w:rsidP="00483BB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EKOSPOŁECZEŃSTWO </w:t>
      </w:r>
    </w:p>
    <w:p w:rsidR="00483BBF" w:rsidRPr="00D545C5" w:rsidRDefault="00520FAC" w:rsidP="00D545C5">
      <w:pPr>
        <w:rPr>
          <w:rFonts w:ascii="Times New Roman" w:hAnsi="Times New Roman" w:cs="Times New Roman"/>
          <w:b/>
          <w:sz w:val="24"/>
          <w:szCs w:val="24"/>
        </w:rPr>
      </w:pPr>
      <w:r w:rsidRPr="005B6B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485900" cy="1064125"/>
            <wp:effectExtent l="0" t="0" r="0" b="317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474" cy="10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65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B6B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809606" cy="1219200"/>
            <wp:effectExtent l="0" t="0" r="635" b="0"/>
            <wp:docPr id="2" name="Picture 2" descr="Logo 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ogo UZ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37" cy="12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D4654">
        <w:rPr>
          <w:noProof/>
          <w:lang w:eastAsia="pl-PL"/>
        </w:rPr>
        <w:drawing>
          <wp:inline distT="0" distB="0" distL="0" distR="0">
            <wp:extent cx="1905000" cy="1181100"/>
            <wp:effectExtent l="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654" w:rsidRDefault="006D4654" w:rsidP="00B46038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6892" cy="8458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78" cy="84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54" w:rsidRDefault="006D4654" w:rsidP="00B46038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6910" cy="140876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54" w:rsidRDefault="006D4654" w:rsidP="006D4654">
      <w:pPr>
        <w:ind w:firstLine="708"/>
        <w:rPr>
          <w:rFonts w:asciiTheme="majorHAnsi" w:hAnsiTheme="maj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122420" cy="9296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54" w:rsidRDefault="006D4654" w:rsidP="006D4654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338AD" w:rsidRDefault="00A3609B" w:rsidP="00A36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225040" cy="1737360"/>
            <wp:effectExtent l="0" t="0" r="381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9B" w:rsidRDefault="00A3609B" w:rsidP="00A36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A34" w:rsidRPr="004207E4" w:rsidRDefault="00415530" w:rsidP="006D4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Regulamin </w:t>
      </w:r>
    </w:p>
    <w:p w:rsidR="00844BBB" w:rsidRPr="004207E4" w:rsidRDefault="00EC4EDC" w:rsidP="00512F3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7E4">
        <w:rPr>
          <w:rFonts w:ascii="Times New Roman" w:hAnsi="Times New Roman" w:cs="Times New Roman"/>
          <w:b/>
          <w:sz w:val="20"/>
          <w:szCs w:val="20"/>
        </w:rPr>
        <w:t>Cel turnieju</w:t>
      </w:r>
    </w:p>
    <w:p w:rsidR="00C654AB" w:rsidRPr="004207E4" w:rsidRDefault="006E7823" w:rsidP="004207E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1. Celem turnieju</w:t>
      </w:r>
      <w:r w:rsidR="00EC4EDC" w:rsidRPr="004207E4">
        <w:rPr>
          <w:rFonts w:ascii="Times New Roman" w:hAnsi="Times New Roman" w:cs="Times New Roman"/>
          <w:sz w:val="20"/>
          <w:szCs w:val="20"/>
        </w:rPr>
        <w:t xml:space="preserve"> jest </w:t>
      </w:r>
      <w:bookmarkStart w:id="0" w:name="_Hlk124163638"/>
      <w:r w:rsidR="00EC4EDC" w:rsidRPr="004207E4">
        <w:rPr>
          <w:rFonts w:ascii="Times New Roman" w:hAnsi="Times New Roman" w:cs="Times New Roman"/>
          <w:sz w:val="20"/>
          <w:szCs w:val="20"/>
        </w:rPr>
        <w:t xml:space="preserve">edukacja </w:t>
      </w:r>
      <w:r w:rsidR="00483BBF" w:rsidRPr="004207E4">
        <w:rPr>
          <w:rFonts w:ascii="Times New Roman" w:hAnsi="Times New Roman" w:cs="Times New Roman"/>
          <w:sz w:val="20"/>
          <w:szCs w:val="20"/>
        </w:rPr>
        <w:t>społeczna</w:t>
      </w:r>
      <w:r w:rsidR="00130847">
        <w:rPr>
          <w:rFonts w:ascii="Times New Roman" w:hAnsi="Times New Roman" w:cs="Times New Roman"/>
          <w:sz w:val="20"/>
          <w:szCs w:val="20"/>
        </w:rPr>
        <w:t>,</w:t>
      </w:r>
      <w:r w:rsidR="00483BBF" w:rsidRPr="004207E4">
        <w:rPr>
          <w:rFonts w:ascii="Times New Roman" w:hAnsi="Times New Roman" w:cs="Times New Roman"/>
          <w:sz w:val="20"/>
          <w:szCs w:val="20"/>
        </w:rPr>
        <w:t xml:space="preserve"> ze szczególnym uwzględnieniem </w:t>
      </w:r>
      <w:proofErr w:type="spellStart"/>
      <w:r w:rsidR="00483BBF" w:rsidRPr="004207E4">
        <w:rPr>
          <w:rFonts w:ascii="Times New Roman" w:hAnsi="Times New Roman" w:cs="Times New Roman"/>
          <w:sz w:val="20"/>
          <w:szCs w:val="20"/>
        </w:rPr>
        <w:t>ekoedukacji</w:t>
      </w:r>
      <w:proofErr w:type="spellEnd"/>
      <w:r w:rsidR="00F750D9">
        <w:rPr>
          <w:rFonts w:ascii="Times New Roman" w:hAnsi="Times New Roman" w:cs="Times New Roman"/>
          <w:sz w:val="20"/>
          <w:szCs w:val="20"/>
        </w:rPr>
        <w:t xml:space="preserve"> oraz edukacji obywatelskiej</w:t>
      </w:r>
      <w:bookmarkEnd w:id="0"/>
      <w:r w:rsidR="00EC4EDC" w:rsidRPr="004207E4">
        <w:rPr>
          <w:rFonts w:ascii="Times New Roman" w:hAnsi="Times New Roman" w:cs="Times New Roman"/>
          <w:sz w:val="20"/>
          <w:szCs w:val="20"/>
        </w:rPr>
        <w:t xml:space="preserve"> z wykorzystaniem formy debaty oksfordzkiej wraz ze wszystkimi obowiązującymi w niej zasadami. </w:t>
      </w:r>
    </w:p>
    <w:p w:rsidR="00727F96" w:rsidRDefault="00727F96" w:rsidP="00E10784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4EDC" w:rsidRPr="004207E4" w:rsidRDefault="00EC4EDC" w:rsidP="00E10784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7E4">
        <w:rPr>
          <w:rFonts w:ascii="Times New Roman" w:hAnsi="Times New Roman" w:cs="Times New Roman"/>
          <w:b/>
          <w:sz w:val="20"/>
          <w:szCs w:val="20"/>
        </w:rPr>
        <w:t>Ogólne zasady uczestnictwa</w:t>
      </w:r>
    </w:p>
    <w:p w:rsidR="00483BBF" w:rsidRPr="004207E4" w:rsidRDefault="006E7823" w:rsidP="00E10784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2. Turniej</w:t>
      </w:r>
      <w:r w:rsidR="000D25EA">
        <w:rPr>
          <w:rFonts w:ascii="Times New Roman" w:hAnsi="Times New Roman" w:cs="Times New Roman"/>
          <w:sz w:val="20"/>
          <w:szCs w:val="20"/>
        </w:rPr>
        <w:t xml:space="preserve"> składa się z:</w:t>
      </w:r>
    </w:p>
    <w:p w:rsidR="00EC4EDC" w:rsidRPr="004207E4" w:rsidRDefault="000D25EA" w:rsidP="00E10784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Rozgrywek eliminacyjnych;</w:t>
      </w:r>
    </w:p>
    <w:p w:rsidR="00EC4EDC" w:rsidRPr="004207E4" w:rsidRDefault="000D25EA" w:rsidP="00E1078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1827366"/>
      <w:r>
        <w:rPr>
          <w:rFonts w:ascii="Times New Roman" w:hAnsi="Times New Roman" w:cs="Times New Roman"/>
          <w:sz w:val="20"/>
          <w:szCs w:val="20"/>
        </w:rPr>
        <w:t xml:space="preserve">Rozgrywek finałowych. </w:t>
      </w:r>
      <w:bookmarkEnd w:id="1"/>
    </w:p>
    <w:p w:rsidR="00EC4EDC" w:rsidRPr="004207E4" w:rsidRDefault="006E7823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3. W turnieju biorą udział 4-osobowe </w:t>
      </w:r>
      <w:r w:rsidR="00130847">
        <w:rPr>
          <w:rFonts w:ascii="Times New Roman" w:hAnsi="Times New Roman" w:cs="Times New Roman"/>
          <w:sz w:val="20"/>
          <w:szCs w:val="20"/>
        </w:rPr>
        <w:t xml:space="preserve">drużyny </w:t>
      </w:r>
      <w:r w:rsidRPr="004207E4">
        <w:rPr>
          <w:rFonts w:ascii="Times New Roman" w:hAnsi="Times New Roman" w:cs="Times New Roman"/>
          <w:sz w:val="20"/>
          <w:szCs w:val="20"/>
        </w:rPr>
        <w:t xml:space="preserve">(4 mówców) lub 5-osobowe (4 mówców + 1 rezerwowy) </w:t>
      </w:r>
      <w:r w:rsidR="00EE790D" w:rsidRPr="004207E4">
        <w:rPr>
          <w:rFonts w:ascii="Times New Roman" w:hAnsi="Times New Roman" w:cs="Times New Roman"/>
          <w:sz w:val="20"/>
          <w:szCs w:val="20"/>
        </w:rPr>
        <w:t>złożone z uczniów szkół średnich pod opieką nauczyciela. W przypadku drużyny 5-osobowej w momencie rozpoczęcia rozgrywek turniejowych musi być jasno określone, który z członków drużyny jest rezerwowym i w</w:t>
      </w:r>
      <w:r w:rsidR="00C066FD">
        <w:rPr>
          <w:rFonts w:ascii="Times New Roman" w:hAnsi="Times New Roman" w:cs="Times New Roman"/>
          <w:sz w:val="20"/>
          <w:szCs w:val="20"/>
        </w:rPr>
        <w:t>łącza</w:t>
      </w:r>
      <w:r w:rsidR="000D25EA">
        <w:rPr>
          <w:rFonts w:ascii="Times New Roman" w:hAnsi="Times New Roman" w:cs="Times New Roman"/>
          <w:sz w:val="20"/>
          <w:szCs w:val="20"/>
        </w:rPr>
        <w:t xml:space="preserve"> się</w:t>
      </w:r>
      <w:r w:rsidR="00C066FD">
        <w:rPr>
          <w:rFonts w:ascii="Times New Roman" w:hAnsi="Times New Roman" w:cs="Times New Roman"/>
          <w:sz w:val="20"/>
          <w:szCs w:val="20"/>
        </w:rPr>
        <w:t xml:space="preserve"> </w:t>
      </w:r>
      <w:r w:rsidR="00EE790D" w:rsidRPr="004207E4">
        <w:rPr>
          <w:rFonts w:ascii="Times New Roman" w:hAnsi="Times New Roman" w:cs="Times New Roman"/>
          <w:sz w:val="20"/>
          <w:szCs w:val="20"/>
        </w:rPr>
        <w:t xml:space="preserve"> do gry tylko w uzasadnionych sytuacjach, uzgodnionych z koordynatorem turnieju. </w:t>
      </w:r>
    </w:p>
    <w:p w:rsidR="00EE790D" w:rsidRPr="004207E4" w:rsidRDefault="00EE790D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4. Drużyna reprezentuje jedną szkołę. Jedna szkoła może zgłosić do projektu jedną lub dwie</w:t>
      </w:r>
      <w:r w:rsidR="00130847">
        <w:rPr>
          <w:rFonts w:ascii="Times New Roman" w:hAnsi="Times New Roman" w:cs="Times New Roman"/>
          <w:sz w:val="20"/>
          <w:szCs w:val="20"/>
        </w:rPr>
        <w:t xml:space="preserve"> drużyny</w:t>
      </w:r>
      <w:r w:rsidRPr="004207E4">
        <w:rPr>
          <w:rFonts w:ascii="Times New Roman" w:hAnsi="Times New Roman" w:cs="Times New Roman"/>
          <w:sz w:val="20"/>
          <w:szCs w:val="20"/>
        </w:rPr>
        <w:t xml:space="preserve">. Jedna szkoła może wystawić </w:t>
      </w:r>
      <w:r w:rsidR="00C654AB" w:rsidRPr="004207E4">
        <w:rPr>
          <w:rFonts w:ascii="Times New Roman" w:hAnsi="Times New Roman" w:cs="Times New Roman"/>
          <w:sz w:val="20"/>
          <w:szCs w:val="20"/>
        </w:rPr>
        <w:t xml:space="preserve">maksymalnie dwie </w:t>
      </w:r>
      <w:r w:rsidRPr="004207E4">
        <w:rPr>
          <w:rFonts w:ascii="Times New Roman" w:hAnsi="Times New Roman" w:cs="Times New Roman"/>
          <w:sz w:val="20"/>
          <w:szCs w:val="20"/>
        </w:rPr>
        <w:t xml:space="preserve">drużyny </w:t>
      </w:r>
      <w:r w:rsidR="000D25EA">
        <w:rPr>
          <w:rFonts w:ascii="Times New Roman" w:hAnsi="Times New Roman" w:cs="Times New Roman"/>
          <w:sz w:val="20"/>
          <w:szCs w:val="20"/>
        </w:rPr>
        <w:t>tylko w jednym turnieju.</w:t>
      </w:r>
    </w:p>
    <w:p w:rsidR="00116AE8" w:rsidRPr="004207E4" w:rsidRDefault="00116AE8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5. Zwycięzcy </w:t>
      </w:r>
      <w:r w:rsidR="000D25EA">
        <w:rPr>
          <w:rFonts w:ascii="Times New Roman" w:hAnsi="Times New Roman" w:cs="Times New Roman"/>
          <w:sz w:val="20"/>
          <w:szCs w:val="20"/>
        </w:rPr>
        <w:t xml:space="preserve">rozgrywek eliminacyjnych </w:t>
      </w:r>
      <w:r w:rsidRPr="004207E4">
        <w:rPr>
          <w:rFonts w:ascii="Times New Roman" w:hAnsi="Times New Roman" w:cs="Times New Roman"/>
          <w:sz w:val="20"/>
          <w:szCs w:val="20"/>
        </w:rPr>
        <w:t xml:space="preserve">kwalifikują się w charakterze finalistów do </w:t>
      </w:r>
      <w:r w:rsidR="000D25EA">
        <w:rPr>
          <w:rFonts w:ascii="Times New Roman" w:hAnsi="Times New Roman" w:cs="Times New Roman"/>
          <w:sz w:val="20"/>
          <w:szCs w:val="20"/>
        </w:rPr>
        <w:t>rozgrywek finałowych</w:t>
      </w:r>
      <w:r w:rsidRPr="004207E4">
        <w:rPr>
          <w:rFonts w:ascii="Times New Roman" w:hAnsi="Times New Roman" w:cs="Times New Roman"/>
          <w:sz w:val="20"/>
          <w:szCs w:val="20"/>
        </w:rPr>
        <w:t xml:space="preserve">. Drużyna, która w </w:t>
      </w:r>
      <w:r w:rsidR="000D25EA">
        <w:rPr>
          <w:rFonts w:ascii="Times New Roman" w:hAnsi="Times New Roman" w:cs="Times New Roman"/>
          <w:sz w:val="20"/>
          <w:szCs w:val="20"/>
        </w:rPr>
        <w:t xml:space="preserve">rozgrywkach eliminacyjnych w swojej grupie </w:t>
      </w:r>
      <w:r w:rsidRPr="004207E4">
        <w:rPr>
          <w:rFonts w:ascii="Times New Roman" w:hAnsi="Times New Roman" w:cs="Times New Roman"/>
          <w:sz w:val="20"/>
          <w:szCs w:val="20"/>
        </w:rPr>
        <w:t xml:space="preserve">zajęła drugie miejsce jest drużyną rezerwową do </w:t>
      </w:r>
      <w:r w:rsidR="000D25EA">
        <w:rPr>
          <w:rFonts w:ascii="Times New Roman" w:hAnsi="Times New Roman" w:cs="Times New Roman"/>
          <w:sz w:val="20"/>
          <w:szCs w:val="20"/>
        </w:rPr>
        <w:t>rozgrywek finałowych</w:t>
      </w:r>
      <w:r w:rsidRPr="004207E4">
        <w:rPr>
          <w:rFonts w:ascii="Times New Roman" w:hAnsi="Times New Roman" w:cs="Times New Roman"/>
          <w:sz w:val="20"/>
          <w:szCs w:val="20"/>
        </w:rPr>
        <w:t>. Drużyna z drugiego miejsca może wejść do</w:t>
      </w:r>
      <w:r w:rsidR="000D25EA">
        <w:rPr>
          <w:rFonts w:ascii="Times New Roman" w:hAnsi="Times New Roman" w:cs="Times New Roman"/>
          <w:sz w:val="20"/>
          <w:szCs w:val="20"/>
        </w:rPr>
        <w:t xml:space="preserve"> rozgrywek finałowych</w:t>
      </w:r>
      <w:r w:rsidR="00483BBF" w:rsidRPr="004207E4">
        <w:rPr>
          <w:rFonts w:ascii="Times New Roman" w:hAnsi="Times New Roman" w:cs="Times New Roman"/>
          <w:sz w:val="20"/>
          <w:szCs w:val="20"/>
        </w:rPr>
        <w:t>,</w:t>
      </w:r>
      <w:r w:rsidRPr="004207E4">
        <w:rPr>
          <w:rFonts w:ascii="Times New Roman" w:hAnsi="Times New Roman" w:cs="Times New Roman"/>
          <w:sz w:val="20"/>
          <w:szCs w:val="20"/>
        </w:rPr>
        <w:t xml:space="preserve"> jeżeli z jakiegoś powodu nie weźmie w nim udziału drużyna z pierwszego miejsca bąd</w:t>
      </w:r>
      <w:r w:rsidR="000D25EA">
        <w:rPr>
          <w:rFonts w:ascii="Times New Roman" w:hAnsi="Times New Roman" w:cs="Times New Roman"/>
          <w:sz w:val="20"/>
          <w:szCs w:val="20"/>
        </w:rPr>
        <w:t>ź w przypadku wolnych miejsc w rozgrywkach finałowych</w:t>
      </w:r>
      <w:r w:rsidRPr="004207E4">
        <w:rPr>
          <w:rFonts w:ascii="Times New Roman" w:hAnsi="Times New Roman" w:cs="Times New Roman"/>
          <w:sz w:val="20"/>
          <w:szCs w:val="20"/>
        </w:rPr>
        <w:t>.</w:t>
      </w:r>
    </w:p>
    <w:p w:rsidR="00670AFF" w:rsidRPr="004207E4" w:rsidRDefault="00116AE8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6.</w:t>
      </w:r>
      <w:r w:rsidR="00130847">
        <w:rPr>
          <w:rFonts w:ascii="Times New Roman" w:hAnsi="Times New Roman" w:cs="Times New Roman"/>
          <w:sz w:val="20"/>
          <w:szCs w:val="20"/>
        </w:rPr>
        <w:t xml:space="preserve"> </w:t>
      </w:r>
      <w:r w:rsidR="000D25EA">
        <w:rPr>
          <w:rFonts w:ascii="Times New Roman" w:hAnsi="Times New Roman" w:cs="Times New Roman"/>
          <w:sz w:val="20"/>
          <w:szCs w:val="20"/>
        </w:rPr>
        <w:t xml:space="preserve">Rozgrywki eliminacyjne </w:t>
      </w:r>
      <w:r w:rsidR="00670AFF" w:rsidRPr="004207E4">
        <w:rPr>
          <w:rFonts w:ascii="Times New Roman" w:hAnsi="Times New Roman" w:cs="Times New Roman"/>
          <w:sz w:val="20"/>
          <w:szCs w:val="20"/>
        </w:rPr>
        <w:t>oraz finał</w:t>
      </w:r>
      <w:r w:rsidRPr="004207E4">
        <w:rPr>
          <w:rFonts w:ascii="Times New Roman" w:hAnsi="Times New Roman" w:cs="Times New Roman"/>
          <w:sz w:val="20"/>
          <w:szCs w:val="20"/>
        </w:rPr>
        <w:t xml:space="preserve"> od</w:t>
      </w:r>
      <w:r w:rsidR="000D25EA">
        <w:rPr>
          <w:rFonts w:ascii="Times New Roman" w:hAnsi="Times New Roman" w:cs="Times New Roman"/>
          <w:sz w:val="20"/>
          <w:szCs w:val="20"/>
        </w:rPr>
        <w:t>będą</w:t>
      </w:r>
      <w:r w:rsidRPr="004207E4">
        <w:rPr>
          <w:rFonts w:ascii="Times New Roman" w:hAnsi="Times New Roman" w:cs="Times New Roman"/>
          <w:sz w:val="20"/>
          <w:szCs w:val="20"/>
        </w:rPr>
        <w:t xml:space="preserve"> się </w:t>
      </w:r>
      <w:r w:rsidR="00130847">
        <w:rPr>
          <w:rFonts w:ascii="Times New Roman" w:hAnsi="Times New Roman" w:cs="Times New Roman"/>
          <w:sz w:val="20"/>
          <w:szCs w:val="20"/>
        </w:rPr>
        <w:t>w</w:t>
      </w:r>
      <w:r w:rsidR="00D02D1B">
        <w:rPr>
          <w:rFonts w:ascii="Times New Roman" w:hAnsi="Times New Roman" w:cs="Times New Roman"/>
          <w:sz w:val="20"/>
          <w:szCs w:val="20"/>
        </w:rPr>
        <w:t xml:space="preserve"> </w:t>
      </w:r>
      <w:r w:rsidR="000D25EA">
        <w:rPr>
          <w:rFonts w:ascii="Times New Roman" w:hAnsi="Times New Roman" w:cs="Times New Roman"/>
          <w:sz w:val="20"/>
          <w:szCs w:val="20"/>
        </w:rPr>
        <w:t xml:space="preserve">marcu </w:t>
      </w:r>
      <w:r w:rsidR="00C654AB" w:rsidRPr="004207E4">
        <w:rPr>
          <w:rFonts w:ascii="Times New Roman" w:hAnsi="Times New Roman" w:cs="Times New Roman"/>
          <w:sz w:val="20"/>
          <w:szCs w:val="20"/>
        </w:rPr>
        <w:t>202</w:t>
      </w:r>
      <w:r w:rsidR="000D25EA">
        <w:rPr>
          <w:rFonts w:ascii="Times New Roman" w:hAnsi="Times New Roman" w:cs="Times New Roman"/>
          <w:sz w:val="20"/>
          <w:szCs w:val="20"/>
        </w:rPr>
        <w:t>4</w:t>
      </w:r>
      <w:r w:rsidR="00C654AB" w:rsidRPr="004207E4">
        <w:rPr>
          <w:rFonts w:ascii="Times New Roman" w:hAnsi="Times New Roman" w:cs="Times New Roman"/>
          <w:sz w:val="20"/>
          <w:szCs w:val="20"/>
        </w:rPr>
        <w:t xml:space="preserve"> roku (</w:t>
      </w:r>
      <w:r w:rsidR="00F2548A">
        <w:rPr>
          <w:rFonts w:ascii="Times New Roman" w:hAnsi="Times New Roman" w:cs="Times New Roman"/>
          <w:sz w:val="20"/>
          <w:szCs w:val="20"/>
        </w:rPr>
        <w:t>dokładny termin zostanie podany po zakończeniu zgłoszeń</w:t>
      </w:r>
      <w:r w:rsidR="000D25EA">
        <w:rPr>
          <w:rFonts w:ascii="Times New Roman" w:hAnsi="Times New Roman" w:cs="Times New Roman"/>
          <w:sz w:val="20"/>
          <w:szCs w:val="20"/>
        </w:rPr>
        <w:t xml:space="preserve"> i szkoleniu</w:t>
      </w:r>
      <w:r w:rsidR="00C654AB" w:rsidRPr="004207E4">
        <w:rPr>
          <w:rFonts w:ascii="Times New Roman" w:hAnsi="Times New Roman" w:cs="Times New Roman"/>
          <w:sz w:val="20"/>
          <w:szCs w:val="20"/>
        </w:rPr>
        <w:t>)</w:t>
      </w:r>
      <w:r w:rsidR="00670AFF" w:rsidRPr="004207E4">
        <w:rPr>
          <w:rFonts w:ascii="Times New Roman" w:hAnsi="Times New Roman" w:cs="Times New Roman"/>
          <w:sz w:val="20"/>
          <w:szCs w:val="20"/>
        </w:rPr>
        <w:t xml:space="preserve"> </w:t>
      </w:r>
      <w:r w:rsidRPr="004207E4">
        <w:rPr>
          <w:rFonts w:ascii="Times New Roman" w:hAnsi="Times New Roman" w:cs="Times New Roman"/>
          <w:sz w:val="20"/>
          <w:szCs w:val="20"/>
        </w:rPr>
        <w:t>na Uniwersytecie Zielonogórskim</w:t>
      </w:r>
      <w:r w:rsidR="00670AFF" w:rsidRPr="004207E4">
        <w:rPr>
          <w:rFonts w:ascii="Times New Roman" w:hAnsi="Times New Roman" w:cs="Times New Roman"/>
          <w:sz w:val="20"/>
          <w:szCs w:val="20"/>
        </w:rPr>
        <w:t xml:space="preserve">. W </w:t>
      </w:r>
      <w:r w:rsidR="000D25EA">
        <w:rPr>
          <w:rFonts w:ascii="Times New Roman" w:hAnsi="Times New Roman" w:cs="Times New Roman"/>
          <w:sz w:val="20"/>
          <w:szCs w:val="20"/>
        </w:rPr>
        <w:t>rozgrywkach finałowych</w:t>
      </w:r>
      <w:r w:rsidR="00670AFF" w:rsidRPr="004207E4">
        <w:rPr>
          <w:rFonts w:ascii="Times New Roman" w:hAnsi="Times New Roman" w:cs="Times New Roman"/>
          <w:sz w:val="20"/>
          <w:szCs w:val="20"/>
        </w:rPr>
        <w:t xml:space="preserve"> drużyna bierze udział w takim składzie, w jakim uzyskała do niego kwalifikację. W sytuacjach losowych dopuszczalne są zmiany pojedynczych mówców za zgodą koordynatora.</w:t>
      </w:r>
    </w:p>
    <w:p w:rsidR="00670AFF" w:rsidRPr="004207E4" w:rsidRDefault="00670AFF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7. Tezy debat uczestnicy poznają minimum 21 dni przed rozpoczęciem turnieju.</w:t>
      </w:r>
    </w:p>
    <w:p w:rsidR="00512F36" w:rsidRPr="004207E4" w:rsidRDefault="00512F36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0784" w:rsidRPr="004207E4" w:rsidRDefault="00670AFF" w:rsidP="00082CF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7E4">
        <w:rPr>
          <w:rFonts w:ascii="Times New Roman" w:hAnsi="Times New Roman" w:cs="Times New Roman"/>
          <w:b/>
          <w:sz w:val="20"/>
          <w:szCs w:val="20"/>
        </w:rPr>
        <w:t xml:space="preserve">Przebieg Turnieju </w:t>
      </w:r>
    </w:p>
    <w:p w:rsidR="00670AFF" w:rsidRPr="004207E4" w:rsidRDefault="00670AFF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1. </w:t>
      </w:r>
      <w:r w:rsidR="000D25EA">
        <w:rPr>
          <w:rFonts w:ascii="Times New Roman" w:hAnsi="Times New Roman" w:cs="Times New Roman"/>
          <w:sz w:val="20"/>
          <w:szCs w:val="20"/>
        </w:rPr>
        <w:t xml:space="preserve">Rozgrywki eliminacyjne </w:t>
      </w:r>
      <w:r w:rsidRPr="004207E4">
        <w:rPr>
          <w:rFonts w:ascii="Times New Roman" w:hAnsi="Times New Roman" w:cs="Times New Roman"/>
          <w:sz w:val="20"/>
          <w:szCs w:val="20"/>
        </w:rPr>
        <w:t xml:space="preserve">oraz </w:t>
      </w:r>
      <w:r w:rsidR="000D25EA">
        <w:rPr>
          <w:rFonts w:ascii="Times New Roman" w:hAnsi="Times New Roman" w:cs="Times New Roman"/>
          <w:sz w:val="20"/>
          <w:szCs w:val="20"/>
        </w:rPr>
        <w:t xml:space="preserve">rozgrywki finałowe </w:t>
      </w:r>
      <w:r w:rsidRPr="004207E4">
        <w:rPr>
          <w:rFonts w:ascii="Times New Roman" w:hAnsi="Times New Roman" w:cs="Times New Roman"/>
          <w:sz w:val="20"/>
          <w:szCs w:val="20"/>
        </w:rPr>
        <w:t xml:space="preserve">przebiegają według analogicznych zasad. </w:t>
      </w:r>
      <w:r w:rsidR="00F85DA7">
        <w:rPr>
          <w:rFonts w:ascii="Times New Roman" w:hAnsi="Times New Roman" w:cs="Times New Roman"/>
          <w:sz w:val="20"/>
          <w:szCs w:val="20"/>
        </w:rPr>
        <w:t xml:space="preserve">Rozgrywki eliminacyjne </w:t>
      </w:r>
      <w:r w:rsidR="00F85DA7" w:rsidRPr="004207E4">
        <w:rPr>
          <w:rFonts w:ascii="Times New Roman" w:hAnsi="Times New Roman" w:cs="Times New Roman"/>
          <w:sz w:val="20"/>
          <w:szCs w:val="20"/>
        </w:rPr>
        <w:t xml:space="preserve">oraz </w:t>
      </w:r>
      <w:r w:rsidR="00F85DA7">
        <w:rPr>
          <w:rFonts w:ascii="Times New Roman" w:hAnsi="Times New Roman" w:cs="Times New Roman"/>
          <w:sz w:val="20"/>
          <w:szCs w:val="20"/>
        </w:rPr>
        <w:t xml:space="preserve">rozgrywki finałowe odbywają się </w:t>
      </w:r>
      <w:r w:rsidR="00A92FF1">
        <w:rPr>
          <w:rFonts w:ascii="Times New Roman" w:hAnsi="Times New Roman" w:cs="Times New Roman"/>
          <w:sz w:val="20"/>
          <w:szCs w:val="20"/>
        </w:rPr>
        <w:t>w tym samym</w:t>
      </w:r>
      <w:r w:rsidRPr="004207E4">
        <w:rPr>
          <w:rFonts w:ascii="Times New Roman" w:hAnsi="Times New Roman" w:cs="Times New Roman"/>
          <w:sz w:val="20"/>
          <w:szCs w:val="20"/>
        </w:rPr>
        <w:t xml:space="preserve"> dniu</w:t>
      </w:r>
      <w:r w:rsidR="00807252">
        <w:rPr>
          <w:rFonts w:ascii="Times New Roman" w:hAnsi="Times New Roman" w:cs="Times New Roman"/>
          <w:sz w:val="20"/>
          <w:szCs w:val="20"/>
        </w:rPr>
        <w:t>.</w:t>
      </w:r>
    </w:p>
    <w:p w:rsidR="0026091C" w:rsidRPr="004207E4" w:rsidRDefault="0026091C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2. W fazie eliminacyjnej turnieju drużyny zostają w drodze losowania podzielone na grupy liczące po 3 lub 4 zespoły (w zależności od liczby drużyn).</w:t>
      </w:r>
    </w:p>
    <w:p w:rsidR="0026091C" w:rsidRPr="004207E4" w:rsidRDefault="0026091C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3. Rywalizacja w grupach odbywa się systemem „każdy z każdym”.</w:t>
      </w:r>
    </w:p>
    <w:p w:rsidR="0026091C" w:rsidRPr="004207E4" w:rsidRDefault="0026091C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4. O zwycięstwie w debacie decyduje werdykt Komisji Jurorów. Za wygraną debatę drużyna otrzymuje 2 punkty, za przegraną 0, w przypadku remisu każda z drużyn otrzymuje </w:t>
      </w:r>
      <w:r w:rsidR="006A2CBB" w:rsidRPr="004207E4">
        <w:rPr>
          <w:rFonts w:ascii="Times New Roman" w:hAnsi="Times New Roman" w:cs="Times New Roman"/>
          <w:sz w:val="20"/>
          <w:szCs w:val="20"/>
        </w:rPr>
        <w:t>1</w:t>
      </w:r>
      <w:r w:rsidRPr="004207E4">
        <w:rPr>
          <w:rFonts w:ascii="Times New Roman" w:hAnsi="Times New Roman" w:cs="Times New Roman"/>
          <w:sz w:val="20"/>
          <w:szCs w:val="20"/>
        </w:rPr>
        <w:t xml:space="preserve"> punkt.</w:t>
      </w:r>
    </w:p>
    <w:p w:rsidR="0026091C" w:rsidRPr="004207E4" w:rsidRDefault="0026091C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lastRenderedPageBreak/>
        <w:t xml:space="preserve">5. Awans do półfinału turnieju uzyskuje drużyna/drużyny z każdej grupy, które </w:t>
      </w:r>
      <w:r w:rsidR="002D0541">
        <w:rPr>
          <w:rFonts w:ascii="Times New Roman" w:hAnsi="Times New Roman" w:cs="Times New Roman"/>
          <w:sz w:val="20"/>
          <w:szCs w:val="20"/>
        </w:rPr>
        <w:t>otrzymały</w:t>
      </w:r>
      <w:r w:rsidRPr="004207E4">
        <w:rPr>
          <w:rFonts w:ascii="Times New Roman" w:hAnsi="Times New Roman" w:cs="Times New Roman"/>
          <w:sz w:val="20"/>
          <w:szCs w:val="20"/>
        </w:rPr>
        <w:t xml:space="preserve"> najwięcej punktów. W przypadku równej liczby punktów „meczowych” o awansie decyduje suma „małych” punktów przyznanych przez członków Komisji Jurorów. Jeżeli „małe” punkty nie dają rozstrzygnięcia, może nastąpić dogrywka.</w:t>
      </w:r>
    </w:p>
    <w:p w:rsidR="0026091C" w:rsidRPr="004207E4" w:rsidRDefault="0026091C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6. W dalszych fazach turnieju drużyna wygrywająca debatę przechodzi dalej, drużyna przegrywająca – odpada z turnieju. Jeżeli debata kończy się remisem, następuje dogrywka.</w:t>
      </w:r>
    </w:p>
    <w:p w:rsidR="00D02D1B" w:rsidRDefault="0026091C" w:rsidP="0080725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7. Dogrywka polega na wystąpieniu 2 mówców (po jednym z każdej strony – drużyny wybierają mówców spośród siebie). Temat dogrywki mówcy losują z przygotowanej wcześniej puli. Każdy mówca wypowiada się 2 razy i ma za każdym razem 60 sekund na wypowiedź.</w:t>
      </w:r>
      <w:r w:rsidR="00A16061" w:rsidRPr="004207E4">
        <w:rPr>
          <w:rFonts w:ascii="Times New Roman" w:hAnsi="Times New Roman" w:cs="Times New Roman"/>
          <w:sz w:val="20"/>
          <w:szCs w:val="20"/>
        </w:rPr>
        <w:t xml:space="preserve"> Jurorzy oceniają dogrywkę w systemie: wygrana</w:t>
      </w:r>
      <w:r w:rsidR="002D0541">
        <w:rPr>
          <w:rFonts w:ascii="Times New Roman" w:hAnsi="Times New Roman" w:cs="Times New Roman"/>
          <w:sz w:val="20"/>
          <w:szCs w:val="20"/>
        </w:rPr>
        <w:t xml:space="preserve"> – </w:t>
      </w:r>
      <w:r w:rsidR="00A16061" w:rsidRPr="004207E4">
        <w:rPr>
          <w:rFonts w:ascii="Times New Roman" w:hAnsi="Times New Roman" w:cs="Times New Roman"/>
          <w:sz w:val="20"/>
          <w:szCs w:val="20"/>
        </w:rPr>
        <w:t xml:space="preserve">przegrana. </w:t>
      </w:r>
    </w:p>
    <w:p w:rsidR="00807252" w:rsidRPr="00807252" w:rsidRDefault="00807252" w:rsidP="0080725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16061" w:rsidRPr="004207E4" w:rsidRDefault="00A16061" w:rsidP="00512F3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7E4">
        <w:rPr>
          <w:rFonts w:ascii="Times New Roman" w:hAnsi="Times New Roman" w:cs="Times New Roman"/>
          <w:b/>
          <w:sz w:val="20"/>
          <w:szCs w:val="20"/>
        </w:rPr>
        <w:t xml:space="preserve">Zasady debaty </w:t>
      </w:r>
    </w:p>
    <w:p w:rsidR="00A16061" w:rsidRPr="004207E4" w:rsidRDefault="00A16061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1. Każda debata toczy się wokół ustalonej wcześniej tezy, której broni strona Propozycji, a którą próbuje obalić strona Opozycji.</w:t>
      </w:r>
    </w:p>
    <w:p w:rsidR="00A16061" w:rsidRPr="004207E4" w:rsidRDefault="00A16061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2. Tezy debat uczestnicy turnieju międzyszkolnego poznają minimum 21 dni przed rozpoczęciem turnieju; </w:t>
      </w:r>
      <w:r w:rsidR="00807252">
        <w:rPr>
          <w:rFonts w:ascii="Times New Roman" w:hAnsi="Times New Roman" w:cs="Times New Roman"/>
          <w:sz w:val="20"/>
          <w:szCs w:val="20"/>
        </w:rPr>
        <w:t xml:space="preserve">wśród nich znajdzie się także </w:t>
      </w:r>
      <w:r w:rsidRPr="004207E4">
        <w:rPr>
          <w:rFonts w:ascii="Times New Roman" w:hAnsi="Times New Roman" w:cs="Times New Roman"/>
          <w:sz w:val="20"/>
          <w:szCs w:val="20"/>
        </w:rPr>
        <w:t>tez</w:t>
      </w:r>
      <w:r w:rsidR="00807252">
        <w:rPr>
          <w:rFonts w:ascii="Times New Roman" w:hAnsi="Times New Roman" w:cs="Times New Roman"/>
          <w:sz w:val="20"/>
          <w:szCs w:val="20"/>
        </w:rPr>
        <w:t>a</w:t>
      </w:r>
      <w:r w:rsidRPr="004207E4">
        <w:rPr>
          <w:rFonts w:ascii="Times New Roman" w:hAnsi="Times New Roman" w:cs="Times New Roman"/>
          <w:sz w:val="20"/>
          <w:szCs w:val="20"/>
        </w:rPr>
        <w:t xml:space="preserve"> turnieju finałowego</w:t>
      </w:r>
      <w:r w:rsidR="003B5BF7">
        <w:rPr>
          <w:rFonts w:ascii="Times New Roman" w:hAnsi="Times New Roman" w:cs="Times New Roman"/>
          <w:sz w:val="20"/>
          <w:szCs w:val="20"/>
        </w:rPr>
        <w:t xml:space="preserve">. </w:t>
      </w:r>
      <w:r w:rsidR="00D20105">
        <w:rPr>
          <w:rFonts w:ascii="Times New Roman" w:hAnsi="Times New Roman" w:cs="Times New Roman"/>
          <w:sz w:val="20"/>
          <w:szCs w:val="20"/>
        </w:rPr>
        <w:t xml:space="preserve">Tezy </w:t>
      </w:r>
      <w:r w:rsidRPr="004207E4">
        <w:rPr>
          <w:rFonts w:ascii="Times New Roman" w:hAnsi="Times New Roman" w:cs="Times New Roman"/>
          <w:sz w:val="20"/>
          <w:szCs w:val="20"/>
        </w:rPr>
        <w:t xml:space="preserve">zostaną </w:t>
      </w:r>
      <w:r w:rsidR="006A2CBB" w:rsidRPr="004207E4">
        <w:rPr>
          <w:rFonts w:ascii="Times New Roman" w:hAnsi="Times New Roman" w:cs="Times New Roman"/>
          <w:sz w:val="20"/>
          <w:szCs w:val="20"/>
        </w:rPr>
        <w:t xml:space="preserve">opublikowane na stronie Instytutu Nauk o Polityce i Administracji </w:t>
      </w:r>
      <w:r w:rsidR="003B5BF7">
        <w:rPr>
          <w:rFonts w:ascii="Times New Roman" w:hAnsi="Times New Roman" w:cs="Times New Roman"/>
          <w:sz w:val="20"/>
          <w:szCs w:val="20"/>
        </w:rPr>
        <w:t>UZ (</w:t>
      </w:r>
      <w:r w:rsidR="003B5BF7" w:rsidRPr="003B5BF7">
        <w:rPr>
          <w:rFonts w:ascii="Times New Roman" w:hAnsi="Times New Roman" w:cs="Times New Roman"/>
          <w:sz w:val="20"/>
          <w:szCs w:val="20"/>
        </w:rPr>
        <w:t>https://inpa.uz.zgora.pl/</w:t>
      </w:r>
      <w:r w:rsidR="006A2CBB" w:rsidRPr="004207E4">
        <w:rPr>
          <w:rFonts w:ascii="Times New Roman" w:hAnsi="Times New Roman" w:cs="Times New Roman"/>
          <w:sz w:val="20"/>
          <w:szCs w:val="20"/>
        </w:rPr>
        <w:t>) w zakładce Aktualności</w:t>
      </w:r>
      <w:r w:rsidR="00224EA2" w:rsidRPr="004207E4">
        <w:rPr>
          <w:rFonts w:ascii="Times New Roman" w:hAnsi="Times New Roman" w:cs="Times New Roman"/>
          <w:sz w:val="20"/>
          <w:szCs w:val="20"/>
        </w:rPr>
        <w:t xml:space="preserve"> </w:t>
      </w:r>
      <w:r w:rsidR="0024734F">
        <w:rPr>
          <w:rFonts w:ascii="Times New Roman" w:hAnsi="Times New Roman" w:cs="Times New Roman"/>
          <w:sz w:val="20"/>
          <w:szCs w:val="20"/>
        </w:rPr>
        <w:t xml:space="preserve">oraz w naszych mediach społecznościowych. </w:t>
      </w:r>
    </w:p>
    <w:p w:rsidR="00A16061" w:rsidRPr="004207E4" w:rsidRDefault="00A16061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3. O wystąpieniu drużyny „za” lub „przeciw” tezie decyduje losowanie przeprowadzone przez organizatorów 15 minut przed rozpoczęciem debaty.</w:t>
      </w:r>
    </w:p>
    <w:p w:rsidR="00670AFF" w:rsidRPr="004207E4" w:rsidRDefault="00A16061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4. Debatę prowadzi marszałek debaty, nad przebiegiem debaty czuwa ekspert, który ma prawo odejmowania punktów zgodnie z zasadami </w:t>
      </w:r>
      <w:r w:rsidR="00597A29" w:rsidRPr="004207E4">
        <w:rPr>
          <w:rFonts w:ascii="Times New Roman" w:hAnsi="Times New Roman" w:cs="Times New Roman"/>
          <w:sz w:val="20"/>
          <w:szCs w:val="20"/>
        </w:rPr>
        <w:t xml:space="preserve">zawartymi w Kryteriach oceny przez Komisję Jurorów </w:t>
      </w:r>
      <w:r w:rsidR="008D643A" w:rsidRPr="004207E4">
        <w:rPr>
          <w:rFonts w:ascii="Times New Roman" w:hAnsi="Times New Roman" w:cs="Times New Roman"/>
          <w:sz w:val="20"/>
          <w:szCs w:val="20"/>
        </w:rPr>
        <w:t>(marszałek może być jednocześnie ekspertem).</w:t>
      </w:r>
    </w:p>
    <w:p w:rsidR="008D643A" w:rsidRPr="004207E4" w:rsidRDefault="008D643A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5. Debatę rozpoczyna pierwszy mówca strony Propozycji. Następnie głos zabiera pierwszy mówca strony Opozycji. Dalej głos zabierają na przemian kolejni mówcy Propozycji i Opozycji.</w:t>
      </w:r>
    </w:p>
    <w:p w:rsidR="008D643A" w:rsidRPr="004207E4" w:rsidRDefault="008D643A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6. Czas wypowiedzi jednego mówcy nie może przekroczyć 4 minut </w:t>
      </w:r>
      <w:r w:rsidR="003B5BF7">
        <w:rPr>
          <w:rFonts w:ascii="Times New Roman" w:hAnsi="Times New Roman" w:cs="Times New Roman"/>
          <w:sz w:val="20"/>
          <w:szCs w:val="20"/>
        </w:rPr>
        <w:t>na wszystkich etapach turnieju (Czas wypowiedzi może zostać skrócony w przypadku uczestnictwa dużej liczby drużyn, o czym poinformuje szybciej koordynator Turnieju).</w:t>
      </w:r>
    </w:p>
    <w:p w:rsidR="008D643A" w:rsidRPr="004207E4" w:rsidRDefault="008D643A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7. Podczas wypowiedzi każdy mówca musi umożliwić stronie przeciwnej zgłoszenie co najmniej dwóch pytań/informacji (jeśli takowe zostaną zasygnalizowane przez podniesienie ręki). Pierwsze i ostatnie 30 sekund wystąpienia jest czasem chronionym i w tym czasie mówcy nie mają obowiązku przyjmowania pytań/informacji.</w:t>
      </w:r>
    </w:p>
    <w:p w:rsidR="008D643A" w:rsidRPr="004207E4" w:rsidRDefault="008D643A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8. Każda z drużyn w trakcie debaty może skorzystać z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 xml:space="preserve"> według następujących zasad:</w:t>
      </w:r>
    </w:p>
    <w:p w:rsidR="00B03309" w:rsidRPr="004207E4" w:rsidRDefault="008D643A" w:rsidP="00E107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Każdej drużynie przysługuje jedno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 xml:space="preserve"> w trakcie deb</w:t>
      </w:r>
      <w:r w:rsidR="00B03309" w:rsidRPr="004207E4">
        <w:rPr>
          <w:rFonts w:ascii="Times New Roman" w:hAnsi="Times New Roman" w:cs="Times New Roman"/>
          <w:sz w:val="20"/>
          <w:szCs w:val="20"/>
        </w:rPr>
        <w:t xml:space="preserve">aty (dodatkowe </w:t>
      </w:r>
      <w:proofErr w:type="spellStart"/>
      <w:r w:rsidR="00B03309" w:rsidRPr="004207E4">
        <w:rPr>
          <w:rFonts w:ascii="Times New Roman" w:hAnsi="Times New Roman" w:cs="Times New Roman"/>
          <w:sz w:val="20"/>
          <w:szCs w:val="20"/>
        </w:rPr>
        <w:t>kontrwystapienie</w:t>
      </w:r>
      <w:proofErr w:type="spellEnd"/>
      <w:r w:rsidR="00B03309" w:rsidRPr="004207E4">
        <w:rPr>
          <w:rFonts w:ascii="Times New Roman" w:hAnsi="Times New Roman" w:cs="Times New Roman"/>
          <w:sz w:val="20"/>
          <w:szCs w:val="20"/>
        </w:rPr>
        <w:t xml:space="preserve"> odbywające się poza normalną kolejnością przemawiania).</w:t>
      </w:r>
    </w:p>
    <w:p w:rsidR="00B03309" w:rsidRPr="004207E4" w:rsidRDefault="00B03309" w:rsidP="00E107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W trakcie wystąpienia mówcy, członek drużyny przeciwnej może zgłosić – poprzez podniesienie odpowiedniej karty – odnoszące się do treści wystąpienia mówcy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>.</w:t>
      </w:r>
    </w:p>
    <w:p w:rsidR="00B03309" w:rsidRPr="004207E4" w:rsidRDefault="00B03309" w:rsidP="00E107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Marszałek udziela głosu członkowi drużyny przeciwnej zgłaszającemu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 xml:space="preserve"> bezpośrednio po zakończeniu wystąpienia, w trakcie którego je zgłoszono.</w:t>
      </w:r>
    </w:p>
    <w:p w:rsidR="00B03309" w:rsidRPr="004207E4" w:rsidRDefault="00B03309" w:rsidP="00E107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Czas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 xml:space="preserve"> nie może przekroczyć 1 minuty.</w:t>
      </w:r>
    </w:p>
    <w:p w:rsidR="00B03309" w:rsidRPr="004207E4" w:rsidRDefault="00B03309" w:rsidP="00E107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Dopuszczalne jest zgłoszenie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 xml:space="preserve"> do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>.</w:t>
      </w:r>
    </w:p>
    <w:p w:rsidR="00B03309" w:rsidRPr="004207E4" w:rsidRDefault="00B03309" w:rsidP="00E107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lastRenderedPageBreak/>
        <w:t xml:space="preserve">Niedopuszczalne jest zgłoszenie </w:t>
      </w:r>
      <w:r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Pr="004207E4">
        <w:rPr>
          <w:rFonts w:ascii="Times New Roman" w:hAnsi="Times New Roman" w:cs="Times New Roman"/>
          <w:sz w:val="20"/>
          <w:szCs w:val="20"/>
        </w:rPr>
        <w:t>:</w:t>
      </w:r>
    </w:p>
    <w:p w:rsidR="00B03309" w:rsidRPr="004207E4" w:rsidRDefault="00224EA2" w:rsidP="00E1078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p</w:t>
      </w:r>
      <w:r w:rsidR="00B03309" w:rsidRPr="004207E4">
        <w:rPr>
          <w:rFonts w:ascii="Times New Roman" w:hAnsi="Times New Roman" w:cs="Times New Roman"/>
          <w:sz w:val="20"/>
          <w:szCs w:val="20"/>
        </w:rPr>
        <w:t xml:space="preserve">rzez członka drużyny, który ma wygłaszać mowę następującą bezpośrednio po mowie, w trakcie której zgłaszane jest </w:t>
      </w:r>
      <w:r w:rsidR="00B03309" w:rsidRPr="003B5BF7">
        <w:rPr>
          <w:rFonts w:ascii="Times New Roman" w:hAnsi="Times New Roman" w:cs="Times New Roman"/>
          <w:i/>
          <w:sz w:val="20"/>
          <w:szCs w:val="20"/>
        </w:rPr>
        <w:t>ad vocem</w:t>
      </w:r>
      <w:r w:rsidR="00B03309" w:rsidRPr="004207E4">
        <w:rPr>
          <w:rFonts w:ascii="Times New Roman" w:hAnsi="Times New Roman" w:cs="Times New Roman"/>
          <w:sz w:val="20"/>
          <w:szCs w:val="20"/>
        </w:rPr>
        <w:t>;</w:t>
      </w:r>
    </w:p>
    <w:p w:rsidR="00B03309" w:rsidRPr="004207E4" w:rsidRDefault="00224EA2" w:rsidP="00E1078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d</w:t>
      </w:r>
      <w:r w:rsidR="00B03309" w:rsidRPr="004207E4">
        <w:rPr>
          <w:rFonts w:ascii="Times New Roman" w:hAnsi="Times New Roman" w:cs="Times New Roman"/>
          <w:sz w:val="20"/>
          <w:szCs w:val="20"/>
        </w:rPr>
        <w:t>o wystąpienia ostatniego mówcy każdej ze stron.</w:t>
      </w:r>
    </w:p>
    <w:p w:rsidR="00E10784" w:rsidRPr="004207E4" w:rsidRDefault="00B03309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9. Wystąpienia mówców muszą być samodzielnymi wypowiedziami, bez odczytywania z kartki (nie dotyczy cytatów). W przypadku czytania przez mówcę z kartki jego punkty za treść wystąpienia dzielone są przez 2.</w:t>
      </w:r>
    </w:p>
    <w:p w:rsidR="00B03309" w:rsidRPr="004207E4" w:rsidRDefault="00B03309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10. W trakcie debaty zabronione jest korzystanie z urządzeń telekomunikacyjnych i audiowizualnych. </w:t>
      </w:r>
    </w:p>
    <w:p w:rsidR="00B03309" w:rsidRPr="004207E4" w:rsidRDefault="00B03309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11. Używanie w trakcie debaty słów wulgarnych, treści rasistowskich lub argumentów </w:t>
      </w:r>
      <w:r w:rsidRPr="004207E4">
        <w:rPr>
          <w:rFonts w:ascii="Times New Roman" w:hAnsi="Times New Roman" w:cs="Times New Roman"/>
          <w:i/>
          <w:sz w:val="20"/>
          <w:szCs w:val="20"/>
        </w:rPr>
        <w:t>ad perso</w:t>
      </w:r>
      <w:r w:rsidR="00512F36" w:rsidRPr="004207E4">
        <w:rPr>
          <w:rFonts w:ascii="Times New Roman" w:hAnsi="Times New Roman" w:cs="Times New Roman"/>
          <w:i/>
          <w:sz w:val="20"/>
          <w:szCs w:val="20"/>
        </w:rPr>
        <w:t xml:space="preserve">nam </w:t>
      </w:r>
      <w:r w:rsidR="00512F36" w:rsidRPr="004207E4">
        <w:rPr>
          <w:rFonts w:ascii="Times New Roman" w:hAnsi="Times New Roman" w:cs="Times New Roman"/>
          <w:sz w:val="20"/>
          <w:szCs w:val="20"/>
        </w:rPr>
        <w:t>jest zabronione i skutkuje dyskwalifikacją całego zespołu.</w:t>
      </w:r>
    </w:p>
    <w:p w:rsidR="00597A29" w:rsidRPr="004207E4" w:rsidRDefault="00512F36" w:rsidP="00597A2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 xml:space="preserve">12. </w:t>
      </w:r>
      <w:bookmarkStart w:id="2" w:name="_Hlk81836467"/>
      <w:r w:rsidRPr="004207E4">
        <w:rPr>
          <w:rFonts w:ascii="Times New Roman" w:hAnsi="Times New Roman" w:cs="Times New Roman"/>
          <w:sz w:val="20"/>
          <w:szCs w:val="20"/>
        </w:rPr>
        <w:t>Debatę ocenia od 3 do 9 jurorów,</w:t>
      </w:r>
      <w:bookmarkEnd w:id="2"/>
      <w:r w:rsidRPr="004207E4">
        <w:rPr>
          <w:rFonts w:ascii="Times New Roman" w:hAnsi="Times New Roman" w:cs="Times New Roman"/>
          <w:sz w:val="20"/>
          <w:szCs w:val="20"/>
        </w:rPr>
        <w:t xml:space="preserve"> według zasad</w:t>
      </w:r>
      <w:r w:rsidR="00597A29" w:rsidRPr="004207E4">
        <w:rPr>
          <w:rFonts w:ascii="Times New Roman" w:hAnsi="Times New Roman" w:cs="Times New Roman"/>
          <w:sz w:val="20"/>
          <w:szCs w:val="20"/>
        </w:rPr>
        <w:t xml:space="preserve"> zawartych w Kryteriach oceny przez Komisję Jurorów.</w:t>
      </w:r>
    </w:p>
    <w:p w:rsidR="00512F36" w:rsidRPr="004207E4" w:rsidRDefault="00512F36" w:rsidP="00E1078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7E4">
        <w:rPr>
          <w:rFonts w:ascii="Times New Roman" w:hAnsi="Times New Roman" w:cs="Times New Roman"/>
          <w:sz w:val="20"/>
          <w:szCs w:val="20"/>
        </w:rPr>
        <w:t>13. Wszelkie wątpliwości dotyczące regulaminu i protesty związane z przebiegiem Turnieju rozpatruje i rozstrzyga Komisja Regulaminowa, w składzie 3-osobowym. Komisja podejmuje decyzje o charakterze merytorycznym i organizacyjnym, sprawuje nadzór nad przebiegiem konkursu. Decyzje Komisji Regulaminowej są ostateczne i nie podlegają weryfikacji lub zaskarżeniu.</w:t>
      </w:r>
    </w:p>
    <w:sectPr w:rsidR="00512F36" w:rsidRPr="004207E4" w:rsidSect="0084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858"/>
    <w:multiLevelType w:val="hybridMultilevel"/>
    <w:tmpl w:val="BFD00CC0"/>
    <w:lvl w:ilvl="0" w:tplc="0415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34A8524F"/>
    <w:multiLevelType w:val="hybridMultilevel"/>
    <w:tmpl w:val="B9C0A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3E8B"/>
    <w:multiLevelType w:val="hybridMultilevel"/>
    <w:tmpl w:val="1A8E14B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EDC"/>
    <w:rsid w:val="00067A81"/>
    <w:rsid w:val="00082CF7"/>
    <w:rsid w:val="000D25EA"/>
    <w:rsid w:val="00116AE8"/>
    <w:rsid w:val="00124083"/>
    <w:rsid w:val="00130847"/>
    <w:rsid w:val="001F339B"/>
    <w:rsid w:val="00224EA2"/>
    <w:rsid w:val="0024734F"/>
    <w:rsid w:val="0026091C"/>
    <w:rsid w:val="002D0541"/>
    <w:rsid w:val="00326284"/>
    <w:rsid w:val="00356F8E"/>
    <w:rsid w:val="003B5BF7"/>
    <w:rsid w:val="003D7BFA"/>
    <w:rsid w:val="00415530"/>
    <w:rsid w:val="004207E4"/>
    <w:rsid w:val="00450A0A"/>
    <w:rsid w:val="00483BBF"/>
    <w:rsid w:val="004C6D76"/>
    <w:rsid w:val="00512F36"/>
    <w:rsid w:val="00520FAC"/>
    <w:rsid w:val="00597A29"/>
    <w:rsid w:val="005B6BE9"/>
    <w:rsid w:val="005F0A34"/>
    <w:rsid w:val="00670AFF"/>
    <w:rsid w:val="00687BFC"/>
    <w:rsid w:val="006A2CBB"/>
    <w:rsid w:val="006D4654"/>
    <w:rsid w:val="006E7823"/>
    <w:rsid w:val="00727F96"/>
    <w:rsid w:val="00807252"/>
    <w:rsid w:val="00844BBB"/>
    <w:rsid w:val="008D643A"/>
    <w:rsid w:val="00A16061"/>
    <w:rsid w:val="00A31C45"/>
    <w:rsid w:val="00A3609B"/>
    <w:rsid w:val="00A44548"/>
    <w:rsid w:val="00A667B5"/>
    <w:rsid w:val="00A92FF1"/>
    <w:rsid w:val="00AE667E"/>
    <w:rsid w:val="00B03309"/>
    <w:rsid w:val="00B46038"/>
    <w:rsid w:val="00C066FD"/>
    <w:rsid w:val="00C3732F"/>
    <w:rsid w:val="00C654AB"/>
    <w:rsid w:val="00C76349"/>
    <w:rsid w:val="00CE6EFA"/>
    <w:rsid w:val="00D02D1B"/>
    <w:rsid w:val="00D20105"/>
    <w:rsid w:val="00D338AD"/>
    <w:rsid w:val="00D406A6"/>
    <w:rsid w:val="00D545C5"/>
    <w:rsid w:val="00E10784"/>
    <w:rsid w:val="00EC4EDC"/>
    <w:rsid w:val="00EE790D"/>
    <w:rsid w:val="00F06F72"/>
    <w:rsid w:val="00F2548A"/>
    <w:rsid w:val="00F750D9"/>
    <w:rsid w:val="00F8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E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2CB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2CBB"/>
    <w:rPr>
      <w:color w:val="605E5C"/>
      <w:shd w:val="clear" w:color="auto" w:fill="E1DFDD"/>
    </w:rPr>
  </w:style>
  <w:style w:type="paragraph" w:customStyle="1" w:styleId="Default">
    <w:name w:val="Default"/>
    <w:rsid w:val="00597A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3</cp:revision>
  <dcterms:created xsi:type="dcterms:W3CDTF">2023-12-19T09:24:00Z</dcterms:created>
  <dcterms:modified xsi:type="dcterms:W3CDTF">2023-12-27T12:41:00Z</dcterms:modified>
</cp:coreProperties>
</file>